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CE9" w:rsidRPr="006341E6" w:rsidRDefault="006341E6" w:rsidP="006341E6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  <w:r w:rsidR="00324CE9" w:rsidRPr="006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4CE9" w:rsidRPr="00843A9A" w:rsidRDefault="00324CE9" w:rsidP="00324CE9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3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 комиссии по землепользованию и застройк</w:t>
      </w:r>
      <w:r w:rsidR="007560A3" w:rsidRPr="00843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 сельского поселения Ленинский</w:t>
      </w:r>
      <w:r w:rsidRPr="00843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Липецкого муниципального района Липецкой области</w:t>
      </w:r>
    </w:p>
    <w:p w:rsidR="00324CE9" w:rsidRPr="00843A9A" w:rsidRDefault="00324CE9" w:rsidP="00324CE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4CE9" w:rsidRPr="00843A9A" w:rsidRDefault="00324CE9" w:rsidP="0092627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3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926272" w:rsidRPr="00843A9A" w:rsidRDefault="00E742DC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1.1. Настоящее п</w:t>
      </w:r>
      <w:r w:rsidR="00926272" w:rsidRPr="00843A9A">
        <w:rPr>
          <w:color w:val="000000"/>
        </w:rPr>
        <w:t>оложение о комиссии по землепользованию и застройке сельского поселения Ленинский сельсовет Липецкого муниципального ра</w:t>
      </w:r>
      <w:r w:rsidR="001C650F">
        <w:rPr>
          <w:color w:val="000000"/>
        </w:rPr>
        <w:t>йона Липецкой области (далее - п</w:t>
      </w:r>
      <w:r w:rsidR="00926272" w:rsidRPr="00843A9A">
        <w:rPr>
          <w:color w:val="000000"/>
        </w:rPr>
        <w:t xml:space="preserve">оложение) устанавливает требования к порядку деятельности и составу комиссии по землепользованию и застройке сельского поселения  Ленинский сельсовет Липецкого муниципального </w:t>
      </w:r>
      <w:r w:rsidR="001C650F">
        <w:rPr>
          <w:color w:val="000000"/>
        </w:rPr>
        <w:t>района Липецкой области (далее к</w:t>
      </w:r>
      <w:r w:rsidR="00926272" w:rsidRPr="00843A9A">
        <w:rPr>
          <w:color w:val="000000"/>
        </w:rPr>
        <w:t>омиссия), а также регулирует отдельные вопросы градостроительной деятельности на территории сельского поселения Ленинский сельсовет Липецкого муниципального района Липецкой области</w:t>
      </w:r>
      <w:r w:rsidR="001C650F">
        <w:rPr>
          <w:color w:val="000000"/>
        </w:rPr>
        <w:t xml:space="preserve"> при реализации возложенных на к</w:t>
      </w:r>
      <w:r w:rsidR="00926272" w:rsidRPr="00843A9A">
        <w:rPr>
          <w:color w:val="000000"/>
        </w:rPr>
        <w:t>омиссию полномочий.</w:t>
      </w:r>
    </w:p>
    <w:p w:rsidR="00926272" w:rsidRPr="00843A9A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3A9A">
        <w:rPr>
          <w:color w:val="000000"/>
        </w:rPr>
        <w:t>1.2. Комиссия является постоянно действующим консультативным органом и формируется для обеспечения устойчивого развития территории сельского поселения Ленинский сельсовет Липецкого муниципального района Липецкой области, реализации полномочий администрации сельского поселения Ленинский сельсовет Липецкого муниципального района Липецкой области в области градостроительной деятельности.</w:t>
      </w:r>
    </w:p>
    <w:p w:rsidR="00926272" w:rsidRPr="00843A9A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3A9A">
        <w:rPr>
          <w:color w:val="000000"/>
        </w:rPr>
        <w:t>1.3. Комиссия руководствуется в своей деятельности Конституцией Российской Федерации, Градостроительным кодексом Российской Федерации, Земельным кодеком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федеральных органов исполнительной власти, законо</w:t>
      </w:r>
      <w:r w:rsidR="00E742DC">
        <w:rPr>
          <w:color w:val="000000"/>
        </w:rPr>
        <w:t>дательством области, настоящим п</w:t>
      </w:r>
      <w:r w:rsidRPr="00843A9A">
        <w:rPr>
          <w:color w:val="000000"/>
        </w:rPr>
        <w:t>оложением.</w:t>
      </w:r>
    </w:p>
    <w:p w:rsidR="00926272" w:rsidRPr="00843A9A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3A9A">
        <w:rPr>
          <w:color w:val="000000"/>
        </w:rPr>
        <w:t>1.4. Комиссия состоит из председателя, заместителя пр</w:t>
      </w:r>
      <w:r w:rsidR="001C650F">
        <w:rPr>
          <w:color w:val="000000"/>
        </w:rPr>
        <w:t>едседателя, секретаря и членов комиссии (далее - члены к</w:t>
      </w:r>
      <w:r w:rsidRPr="00843A9A">
        <w:rPr>
          <w:color w:val="000000"/>
        </w:rPr>
        <w:t>омиссии).</w:t>
      </w:r>
    </w:p>
    <w:p w:rsidR="00926272" w:rsidRPr="00843A9A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3A9A">
        <w:rPr>
          <w:color w:val="000000"/>
        </w:rPr>
        <w:t> </w:t>
      </w:r>
    </w:p>
    <w:p w:rsidR="00926272" w:rsidRPr="00843A9A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3A9A">
        <w:rPr>
          <w:color w:val="000000"/>
        </w:rPr>
        <w:t>2. Функции комиссии</w:t>
      </w:r>
    </w:p>
    <w:p w:rsidR="00926272" w:rsidRPr="00843A9A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3A9A">
        <w:rPr>
          <w:color w:val="000000"/>
        </w:rPr>
        <w:t>2.1. 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строительства.</w:t>
      </w:r>
    </w:p>
    <w:p w:rsidR="00926272" w:rsidRPr="00843A9A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3A9A">
        <w:rPr>
          <w:color w:val="000000"/>
        </w:rPr>
        <w:t>2.2. Рассмотрение вопросов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926272" w:rsidRPr="00843A9A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3A9A">
        <w:rPr>
          <w:color w:val="000000"/>
        </w:rPr>
        <w:t>2.3. Организация и проведение публичных слушаний или общественных обсуждений в сфере градостроительных отношений на территории сельского поселения Ленинский сельсовет Липецкого муниципального района Липецкой области.</w:t>
      </w:r>
    </w:p>
    <w:p w:rsidR="00926272" w:rsidRPr="00843A9A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3A9A">
        <w:rPr>
          <w:color w:val="000000"/>
        </w:rPr>
        <w:t>2.4. Подготовка протоколов, заключений и рекомендаций по результатам публичных слушаний или общественных обсуждений в сфере градостроительных отношений на территории сельского поселения Ленинский сельсовет Липецкого муниципального района Липецкой области.</w:t>
      </w:r>
    </w:p>
    <w:p w:rsidR="00926272" w:rsidRPr="00843A9A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3A9A">
        <w:rPr>
          <w:color w:val="000000"/>
        </w:rPr>
        <w:t>2.5. Рассмотрение иных вопросов градостроительной деятельности на территории сельского поселения Ленинский сельсовет Липецкого муниципального района Липецкой области.</w:t>
      </w:r>
    </w:p>
    <w:p w:rsidR="00926272" w:rsidRPr="00843A9A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3A9A">
        <w:rPr>
          <w:color w:val="000000"/>
        </w:rPr>
        <w:t> </w:t>
      </w:r>
    </w:p>
    <w:p w:rsidR="00926272" w:rsidRPr="00843A9A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3A9A">
        <w:rPr>
          <w:color w:val="000000"/>
          <w:bdr w:val="none" w:sz="0" w:space="0" w:color="auto" w:frame="1"/>
        </w:rPr>
        <w:t>Порядок формирования состава комиссии</w:t>
      </w:r>
    </w:p>
    <w:p w:rsidR="00926272" w:rsidRPr="00843A9A" w:rsidRDefault="00F5118C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3.1. Состав к</w:t>
      </w:r>
      <w:r w:rsidR="00926272" w:rsidRPr="00843A9A">
        <w:rPr>
          <w:color w:val="000000"/>
        </w:rPr>
        <w:t>омиссии, изменения, вносимые в ее персональный состав, утверждаются постановлением администрации сельского поселения Ленинский сельсовет Липецкого муниципального района Липецкой области.</w:t>
      </w:r>
    </w:p>
    <w:p w:rsidR="00926272" w:rsidRPr="00843A9A" w:rsidRDefault="00F5118C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3.2. </w:t>
      </w:r>
      <w:r w:rsidR="00E742DC">
        <w:rPr>
          <w:color w:val="000000"/>
        </w:rPr>
        <w:t xml:space="preserve"> </w:t>
      </w:r>
      <w:r>
        <w:rPr>
          <w:color w:val="000000"/>
        </w:rPr>
        <w:t>В отсутствии председателя к</w:t>
      </w:r>
      <w:r w:rsidR="00926272" w:rsidRPr="00843A9A">
        <w:rPr>
          <w:color w:val="000000"/>
        </w:rPr>
        <w:t>омиссии, его обязанности исполняет заместитель.</w:t>
      </w:r>
    </w:p>
    <w:p w:rsidR="00926272" w:rsidRPr="00843A9A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3A9A">
        <w:rPr>
          <w:color w:val="000000"/>
        </w:rPr>
        <w:t>3.3. Состав комиссии, утвержденный постановлением администрации сельского поселения Ленинский сельсовет Липецкого муниципального района Липецкой области, может быть дополнен должностными лицами, специалистами, участие которых будет обоснованным и целесообразным.</w:t>
      </w:r>
    </w:p>
    <w:p w:rsidR="00926272" w:rsidRPr="00843A9A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3A9A">
        <w:rPr>
          <w:color w:val="000000"/>
        </w:rPr>
        <w:t> </w:t>
      </w:r>
    </w:p>
    <w:p w:rsidR="00926272" w:rsidRPr="00843A9A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3A9A">
        <w:rPr>
          <w:color w:val="000000"/>
        </w:rPr>
        <w:lastRenderedPageBreak/>
        <w:t>4. Права комиссии</w:t>
      </w:r>
    </w:p>
    <w:p w:rsidR="00926272" w:rsidRPr="00843A9A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3A9A">
        <w:rPr>
          <w:color w:val="000000"/>
        </w:rPr>
        <w:t>При осу</w:t>
      </w:r>
      <w:r w:rsidR="00F5118C">
        <w:rPr>
          <w:color w:val="000000"/>
        </w:rPr>
        <w:t>ществлении возложенных функций к</w:t>
      </w:r>
      <w:r w:rsidRPr="00843A9A">
        <w:rPr>
          <w:color w:val="000000"/>
        </w:rPr>
        <w:t>омиссия имеет право:</w:t>
      </w:r>
    </w:p>
    <w:p w:rsidR="00926272" w:rsidRPr="00843A9A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3A9A">
        <w:rPr>
          <w:color w:val="000000"/>
        </w:rPr>
        <w:t>4.1. Запрашивать и получать в установленном порядке у органов государственной власти области, органов местного самоуправления, заинтересованных юридических и физическ</w:t>
      </w:r>
      <w:r w:rsidR="00F5118C">
        <w:rPr>
          <w:color w:val="000000"/>
        </w:rPr>
        <w:t>ий лиц необходимые для работы к</w:t>
      </w:r>
      <w:r w:rsidRPr="00843A9A">
        <w:rPr>
          <w:color w:val="000000"/>
        </w:rPr>
        <w:t>омиссии информацию и документы, необходимые для реализации возложенных функций.</w:t>
      </w:r>
    </w:p>
    <w:p w:rsidR="00926272" w:rsidRPr="00843A9A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3A9A">
        <w:rPr>
          <w:color w:val="000000"/>
        </w:rPr>
        <w:t>4.2. Создавать в установленном порядке рабочие группы, привлекать экспертов, консультантов спе</w:t>
      </w:r>
      <w:r w:rsidR="00F5118C">
        <w:rPr>
          <w:color w:val="000000"/>
        </w:rPr>
        <w:t>циалистов для участия в работе к</w:t>
      </w:r>
      <w:r w:rsidRPr="00843A9A">
        <w:rPr>
          <w:color w:val="000000"/>
        </w:rPr>
        <w:t>омиссии.</w:t>
      </w:r>
    </w:p>
    <w:p w:rsidR="00926272" w:rsidRPr="00843A9A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3A9A">
        <w:rPr>
          <w:color w:val="000000"/>
        </w:rPr>
        <w:t>4.3. Принимать и отклонять предложения, рекомендации, замечания по</w:t>
      </w:r>
      <w:r w:rsidR="00164D1E" w:rsidRPr="00843A9A">
        <w:rPr>
          <w:color w:val="000000"/>
        </w:rPr>
        <w:t xml:space="preserve"> </w:t>
      </w:r>
      <w:r w:rsidRPr="00843A9A">
        <w:rPr>
          <w:color w:val="000000"/>
        </w:rPr>
        <w:t>вопросам</w:t>
      </w:r>
      <w:r w:rsidR="00164D1E" w:rsidRPr="00843A9A">
        <w:rPr>
          <w:color w:val="000000"/>
        </w:rPr>
        <w:t>,</w:t>
      </w:r>
      <w:r w:rsidR="00F5118C">
        <w:rPr>
          <w:color w:val="000000"/>
        </w:rPr>
        <w:t xml:space="preserve"> входящим в компетенцию к</w:t>
      </w:r>
      <w:r w:rsidRPr="00843A9A">
        <w:rPr>
          <w:color w:val="000000"/>
        </w:rPr>
        <w:t>омиссии.</w:t>
      </w:r>
    </w:p>
    <w:p w:rsidR="00926272" w:rsidRPr="00843A9A" w:rsidRDefault="00F5118C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4.4. Приглашать на заседания к</w:t>
      </w:r>
      <w:r w:rsidR="00926272" w:rsidRPr="00843A9A">
        <w:rPr>
          <w:color w:val="000000"/>
        </w:rPr>
        <w:t>омиссии представителей органов государственной власти области, органов местного самоуправления, заинтересованных юридических и физических лиц, разработчиков проектов в сфере градостроительных отношений.</w:t>
      </w:r>
    </w:p>
    <w:p w:rsidR="00926272" w:rsidRPr="00843A9A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3A9A">
        <w:rPr>
          <w:color w:val="000000"/>
        </w:rPr>
        <w:t>4.4. Вносить предло</w:t>
      </w:r>
      <w:r w:rsidR="00F5118C">
        <w:rPr>
          <w:color w:val="000000"/>
        </w:rPr>
        <w:t>жения по вопросам деятельности к</w:t>
      </w:r>
      <w:r w:rsidRPr="00843A9A">
        <w:rPr>
          <w:color w:val="000000"/>
        </w:rPr>
        <w:t>омиссии.</w:t>
      </w:r>
    </w:p>
    <w:p w:rsidR="00926272" w:rsidRPr="00843A9A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3A9A">
        <w:rPr>
          <w:color w:val="000000"/>
        </w:rPr>
        <w:t> </w:t>
      </w:r>
    </w:p>
    <w:p w:rsidR="00926272" w:rsidRPr="00843A9A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3A9A">
        <w:rPr>
          <w:color w:val="000000"/>
        </w:rPr>
        <w:t>5. Обязанности комиссии</w:t>
      </w:r>
    </w:p>
    <w:p w:rsidR="00926272" w:rsidRPr="00843A9A" w:rsidRDefault="00F5118C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к</w:t>
      </w:r>
      <w:r w:rsidR="00926272" w:rsidRPr="00843A9A">
        <w:rPr>
          <w:color w:val="000000"/>
        </w:rPr>
        <w:t>омиссия обязана:</w:t>
      </w:r>
    </w:p>
    <w:p w:rsidR="00926272" w:rsidRPr="00843A9A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3A9A">
        <w:rPr>
          <w:color w:val="000000"/>
        </w:rPr>
        <w:t>5.1. Проводить публичные слушания или общественные обсуждения в сфере градостроительных отношений на территории сельского поселения Ленинский сельсовет Липецкого муниципального района Липецкой области.</w:t>
      </w:r>
    </w:p>
    <w:p w:rsidR="00926272" w:rsidRPr="00843A9A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3A9A">
        <w:rPr>
          <w:color w:val="000000"/>
        </w:rPr>
        <w:t>5.2. Вести протоколы своих заседаний, предоставлять по запросам заинтересованных лиц копии протоколов.</w:t>
      </w:r>
    </w:p>
    <w:p w:rsidR="00926272" w:rsidRPr="00843A9A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3A9A">
        <w:rPr>
          <w:color w:val="000000"/>
        </w:rPr>
        <w:t>5.3. Осуществлять подготовку протоколов, заключений и рекомендаций по результатам публичных слушаний или общественных обсуждений в сфере градостроительных отношений на территории сельского поселения Ленинский сельсовет Липецкого муниципального района Липецкой области.</w:t>
      </w:r>
    </w:p>
    <w:p w:rsidR="00926272" w:rsidRPr="00843A9A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3A9A">
        <w:rPr>
          <w:color w:val="000000"/>
        </w:rPr>
        <w:t>5.4. Осуществлять подготовку рекомендаций о предоставлении разрешений на условно разрешенные виды использования земельных участков и объектов капитального строительства.</w:t>
      </w:r>
    </w:p>
    <w:p w:rsidR="00926272" w:rsidRPr="00843A9A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3A9A">
        <w:rPr>
          <w:color w:val="000000"/>
        </w:rPr>
        <w:t>5.5. Осуществлять подготовку рекомендаций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926272" w:rsidRPr="00843A9A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3A9A">
        <w:rPr>
          <w:color w:val="000000"/>
        </w:rPr>
        <w:t> </w:t>
      </w:r>
    </w:p>
    <w:p w:rsidR="00926272" w:rsidRPr="00843A9A" w:rsidRDefault="00F5118C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6. Организация деятельности к</w:t>
      </w:r>
      <w:r w:rsidR="00926272" w:rsidRPr="00843A9A">
        <w:rPr>
          <w:color w:val="000000"/>
        </w:rPr>
        <w:t>омиссии</w:t>
      </w:r>
    </w:p>
    <w:p w:rsidR="00926272" w:rsidRPr="00843A9A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3A9A">
        <w:rPr>
          <w:color w:val="000000"/>
        </w:rPr>
        <w:t>6.1. Комиссия осуществляет свою деятельность в форме заседаний.</w:t>
      </w:r>
    </w:p>
    <w:p w:rsidR="00926272" w:rsidRPr="00843A9A" w:rsidRDefault="00F5118C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6.2. Заседания к</w:t>
      </w:r>
      <w:r w:rsidR="00926272" w:rsidRPr="00843A9A">
        <w:rPr>
          <w:color w:val="000000"/>
        </w:rPr>
        <w:t>омиссии назначаются ее председателем и проводятся по мере необходимости с учетом требований действующего законодательства к соблюдению сроков, предусмотренных для проведения общественных обсуждений или публичных слушаний, и рассмотрения вопр</w:t>
      </w:r>
      <w:r>
        <w:rPr>
          <w:color w:val="000000"/>
        </w:rPr>
        <w:t>осов, отнесенных к компетенции к</w:t>
      </w:r>
      <w:r w:rsidR="00926272" w:rsidRPr="00843A9A">
        <w:rPr>
          <w:color w:val="000000"/>
        </w:rPr>
        <w:t>омиссии.</w:t>
      </w:r>
    </w:p>
    <w:p w:rsidR="00926272" w:rsidRPr="00843A9A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3A9A">
        <w:rPr>
          <w:color w:val="000000"/>
        </w:rPr>
        <w:t>6.3. Заседани</w:t>
      </w:r>
      <w:r w:rsidR="00E742DC">
        <w:rPr>
          <w:color w:val="000000"/>
        </w:rPr>
        <w:t>е к</w:t>
      </w:r>
      <w:r w:rsidRPr="00843A9A">
        <w:rPr>
          <w:color w:val="000000"/>
        </w:rPr>
        <w:t>омиссии считается правомочным, если на нем присутствует не менее двух третьих ее состава.</w:t>
      </w:r>
    </w:p>
    <w:p w:rsidR="00926272" w:rsidRPr="00843A9A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3A9A">
        <w:rPr>
          <w:color w:val="000000"/>
        </w:rPr>
        <w:t>6.4. В случае если на заседании кв</w:t>
      </w:r>
      <w:r w:rsidR="00F5118C">
        <w:rPr>
          <w:color w:val="000000"/>
        </w:rPr>
        <w:t>орум отсутствует, председатель к</w:t>
      </w:r>
      <w:r w:rsidRPr="00843A9A">
        <w:rPr>
          <w:color w:val="000000"/>
        </w:rPr>
        <w:t>омиссии принимает решение о переносе заседания на другую дату.</w:t>
      </w:r>
    </w:p>
    <w:p w:rsidR="00926272" w:rsidRPr="00843A9A" w:rsidRDefault="00F5118C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6.5. к</w:t>
      </w:r>
      <w:r w:rsidR="00926272" w:rsidRPr="00843A9A">
        <w:rPr>
          <w:color w:val="000000"/>
        </w:rPr>
        <w:t>омиссия принимает решения путем открытого голосования. Решение считается принятым, если за него прого</w:t>
      </w:r>
      <w:r>
        <w:rPr>
          <w:color w:val="000000"/>
        </w:rPr>
        <w:t>лосовало более половины членов к</w:t>
      </w:r>
      <w:r w:rsidR="00926272" w:rsidRPr="00843A9A">
        <w:rPr>
          <w:color w:val="000000"/>
        </w:rPr>
        <w:t>омиссии, присутствовавших на заседании. При равенс</w:t>
      </w:r>
      <w:r>
        <w:rPr>
          <w:color w:val="000000"/>
        </w:rPr>
        <w:t>тве голосов голос председателя к</w:t>
      </w:r>
      <w:r w:rsidR="00926272" w:rsidRPr="00843A9A">
        <w:rPr>
          <w:color w:val="000000"/>
        </w:rPr>
        <w:t xml:space="preserve">омиссии </w:t>
      </w:r>
      <w:r>
        <w:rPr>
          <w:color w:val="000000"/>
        </w:rPr>
        <w:t>является решающим. Каждый член к</w:t>
      </w:r>
      <w:r w:rsidR="00926272" w:rsidRPr="00843A9A">
        <w:rPr>
          <w:color w:val="000000"/>
        </w:rPr>
        <w:t>омиссии при голосовании имеет</w:t>
      </w:r>
      <w:r>
        <w:rPr>
          <w:color w:val="000000"/>
        </w:rPr>
        <w:t xml:space="preserve"> один голос. Решения к</w:t>
      </w:r>
      <w:r w:rsidR="00926272" w:rsidRPr="00843A9A">
        <w:rPr>
          <w:color w:val="000000"/>
        </w:rPr>
        <w:t>омиссии носят рекомендательный характер.</w:t>
      </w:r>
    </w:p>
    <w:p w:rsidR="00926272" w:rsidRPr="00843A9A" w:rsidRDefault="00F5118C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6.6. Итоги заседания к</w:t>
      </w:r>
      <w:r w:rsidR="00926272" w:rsidRPr="00843A9A">
        <w:rPr>
          <w:color w:val="000000"/>
        </w:rPr>
        <w:t>омиссии оформляются протоколом, в котором указываются:</w:t>
      </w:r>
    </w:p>
    <w:p w:rsidR="00926272" w:rsidRPr="00843A9A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3A9A">
        <w:rPr>
          <w:color w:val="000000"/>
        </w:rPr>
        <w:t>1) дата, мест</w:t>
      </w:r>
      <w:r w:rsidR="00F5118C">
        <w:rPr>
          <w:color w:val="000000"/>
        </w:rPr>
        <w:t>о и время проведения заседания к</w:t>
      </w:r>
      <w:r w:rsidRPr="00843A9A">
        <w:rPr>
          <w:color w:val="000000"/>
        </w:rPr>
        <w:t>омиссии;</w:t>
      </w:r>
    </w:p>
    <w:p w:rsidR="00926272" w:rsidRPr="00843A9A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3A9A">
        <w:rPr>
          <w:color w:val="000000"/>
        </w:rPr>
        <w:t>2) общее количеств</w:t>
      </w:r>
      <w:r w:rsidR="00F5118C">
        <w:rPr>
          <w:color w:val="000000"/>
        </w:rPr>
        <w:t>о и персональный состав членов к</w:t>
      </w:r>
      <w:r w:rsidRPr="00843A9A">
        <w:rPr>
          <w:color w:val="000000"/>
        </w:rPr>
        <w:t>омиссии;</w:t>
      </w:r>
    </w:p>
    <w:p w:rsidR="00926272" w:rsidRPr="00843A9A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3A9A">
        <w:rPr>
          <w:color w:val="000000"/>
        </w:rPr>
        <w:t xml:space="preserve">3) </w:t>
      </w:r>
      <w:r w:rsidR="00F5118C">
        <w:rPr>
          <w:color w:val="000000"/>
        </w:rPr>
        <w:t>повестка заседания к</w:t>
      </w:r>
      <w:r w:rsidRPr="00843A9A">
        <w:rPr>
          <w:color w:val="000000"/>
        </w:rPr>
        <w:t>омиссии;</w:t>
      </w:r>
    </w:p>
    <w:p w:rsidR="00926272" w:rsidRPr="00843A9A" w:rsidRDefault="00F5118C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4) решения к</w:t>
      </w:r>
      <w:r w:rsidR="00926272" w:rsidRPr="00843A9A">
        <w:rPr>
          <w:color w:val="000000"/>
        </w:rPr>
        <w:t>омиссии с результатами голосования и информацией по вопросам, внесенным на рассмотрен</w:t>
      </w:r>
      <w:r>
        <w:rPr>
          <w:color w:val="000000"/>
        </w:rPr>
        <w:t>ие в рамках повестки заседания к</w:t>
      </w:r>
      <w:r w:rsidR="00926272" w:rsidRPr="00843A9A">
        <w:rPr>
          <w:color w:val="000000"/>
        </w:rPr>
        <w:t>омиссии.</w:t>
      </w:r>
    </w:p>
    <w:p w:rsidR="00926272" w:rsidRPr="00843A9A" w:rsidRDefault="00F5118C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6.7. Руководство деятельностью к</w:t>
      </w:r>
      <w:r w:rsidR="00926272" w:rsidRPr="00843A9A">
        <w:rPr>
          <w:color w:val="000000"/>
        </w:rPr>
        <w:t>оми</w:t>
      </w:r>
      <w:r>
        <w:rPr>
          <w:color w:val="000000"/>
        </w:rPr>
        <w:t>ссии осуществляет председатель к</w:t>
      </w:r>
      <w:r w:rsidR="00926272" w:rsidRPr="00843A9A">
        <w:rPr>
          <w:color w:val="000000"/>
        </w:rPr>
        <w:t>омиссии.</w:t>
      </w:r>
    </w:p>
    <w:p w:rsidR="00926272" w:rsidRPr="00843A9A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3A9A">
        <w:rPr>
          <w:color w:val="000000"/>
        </w:rPr>
        <w:t>6.8. В отсутс</w:t>
      </w:r>
      <w:r w:rsidR="00F5118C">
        <w:rPr>
          <w:color w:val="000000"/>
        </w:rPr>
        <w:t>твие председателя к</w:t>
      </w:r>
      <w:r w:rsidRPr="00843A9A">
        <w:rPr>
          <w:color w:val="000000"/>
        </w:rPr>
        <w:t>омиссии его функции выпо</w:t>
      </w:r>
      <w:r w:rsidR="00F5118C">
        <w:rPr>
          <w:color w:val="000000"/>
        </w:rPr>
        <w:t>лняет заместитель председателя к</w:t>
      </w:r>
      <w:r w:rsidRPr="00843A9A">
        <w:rPr>
          <w:color w:val="000000"/>
        </w:rPr>
        <w:t>омиссии.</w:t>
      </w:r>
    </w:p>
    <w:p w:rsidR="00926272" w:rsidRPr="00843A9A" w:rsidRDefault="00F5118C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6.9. Председатель к</w:t>
      </w:r>
      <w:r w:rsidR="00926272" w:rsidRPr="00843A9A">
        <w:rPr>
          <w:color w:val="000000"/>
        </w:rPr>
        <w:t>омиссии:</w:t>
      </w:r>
    </w:p>
    <w:p w:rsidR="00926272" w:rsidRPr="00843A9A" w:rsidRDefault="00F5118C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1) руководит деятельностью к</w:t>
      </w:r>
      <w:r w:rsidR="00926272" w:rsidRPr="00843A9A">
        <w:rPr>
          <w:color w:val="000000"/>
        </w:rPr>
        <w:t>омиссии;</w:t>
      </w:r>
    </w:p>
    <w:p w:rsidR="00926272" w:rsidRPr="00843A9A" w:rsidRDefault="00F5118C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2) дает поручения членам к</w:t>
      </w:r>
      <w:r w:rsidR="00926272" w:rsidRPr="00843A9A">
        <w:rPr>
          <w:color w:val="000000"/>
        </w:rPr>
        <w:t>омиссии для подготовки документов, материалов, выполнения отдельных заданий, связ</w:t>
      </w:r>
      <w:r>
        <w:rPr>
          <w:color w:val="000000"/>
        </w:rPr>
        <w:t>анных с деятельностью к</w:t>
      </w:r>
      <w:r w:rsidR="00926272" w:rsidRPr="00843A9A">
        <w:rPr>
          <w:color w:val="000000"/>
        </w:rPr>
        <w:t>омиссии;</w:t>
      </w:r>
    </w:p>
    <w:p w:rsidR="00926272" w:rsidRPr="00843A9A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3A9A">
        <w:rPr>
          <w:color w:val="000000"/>
        </w:rPr>
        <w:t>3) утверждает повест</w:t>
      </w:r>
      <w:r w:rsidR="00F5118C">
        <w:rPr>
          <w:color w:val="000000"/>
        </w:rPr>
        <w:t>ку и дату проведения заседания к</w:t>
      </w:r>
      <w:r w:rsidRPr="00843A9A">
        <w:rPr>
          <w:color w:val="000000"/>
        </w:rPr>
        <w:t>омиссии;</w:t>
      </w:r>
    </w:p>
    <w:p w:rsidR="00926272" w:rsidRPr="00843A9A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3A9A">
        <w:rPr>
          <w:color w:val="000000"/>
        </w:rPr>
        <w:t>4) п</w:t>
      </w:r>
      <w:r w:rsidR="00F5118C">
        <w:rPr>
          <w:color w:val="000000"/>
        </w:rPr>
        <w:t>одписывает протоколы заседаний к</w:t>
      </w:r>
      <w:r w:rsidRPr="00843A9A">
        <w:rPr>
          <w:color w:val="000000"/>
        </w:rPr>
        <w:t>омиссии;</w:t>
      </w:r>
    </w:p>
    <w:p w:rsidR="00926272" w:rsidRPr="00843A9A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3A9A">
        <w:rPr>
          <w:color w:val="000000"/>
        </w:rPr>
        <w:t>5) выполняет иные функции в рамках своей компетенции, направленные н</w:t>
      </w:r>
      <w:r w:rsidR="00F5118C">
        <w:rPr>
          <w:color w:val="000000"/>
        </w:rPr>
        <w:t>а обеспечение выполнения задач к</w:t>
      </w:r>
      <w:r w:rsidRPr="00843A9A">
        <w:rPr>
          <w:color w:val="000000"/>
        </w:rPr>
        <w:t>омиссии.</w:t>
      </w:r>
    </w:p>
    <w:p w:rsidR="00926272" w:rsidRPr="00843A9A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3A9A">
        <w:rPr>
          <w:color w:val="000000"/>
        </w:rPr>
        <w:t>6.10. Члены Комиссии:</w:t>
      </w:r>
    </w:p>
    <w:p w:rsidR="00926272" w:rsidRPr="00843A9A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3A9A">
        <w:rPr>
          <w:color w:val="000000"/>
        </w:rPr>
        <w:t>1) участвуют в обсуждении рассматр</w:t>
      </w:r>
      <w:r w:rsidR="00F5118C">
        <w:rPr>
          <w:color w:val="000000"/>
        </w:rPr>
        <w:t>иваемых вопросов на заседаниях к</w:t>
      </w:r>
      <w:r w:rsidRPr="00843A9A">
        <w:rPr>
          <w:color w:val="000000"/>
        </w:rPr>
        <w:t>омиссии и голосовании;</w:t>
      </w:r>
    </w:p>
    <w:p w:rsidR="00926272" w:rsidRPr="00843A9A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3A9A">
        <w:rPr>
          <w:color w:val="000000"/>
        </w:rPr>
        <w:t>2) вносят замечания, предложения и дополнения, касающиеся рассматриваемых вопросов;</w:t>
      </w:r>
    </w:p>
    <w:p w:rsidR="00926272" w:rsidRPr="00843A9A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3A9A">
        <w:rPr>
          <w:color w:val="000000"/>
        </w:rPr>
        <w:t>3) высказывают особое мнение с обязательным внесением его в протокол з</w:t>
      </w:r>
      <w:r w:rsidR="00F5118C">
        <w:rPr>
          <w:color w:val="000000"/>
        </w:rPr>
        <w:t>аседания к</w:t>
      </w:r>
      <w:r w:rsidRPr="00843A9A">
        <w:rPr>
          <w:color w:val="000000"/>
        </w:rPr>
        <w:t>омиссии;</w:t>
      </w:r>
    </w:p>
    <w:p w:rsidR="00926272" w:rsidRPr="00843A9A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3A9A">
        <w:rPr>
          <w:color w:val="000000"/>
        </w:rPr>
        <w:t>4) участвуют в го</w:t>
      </w:r>
      <w:r w:rsidR="00F5118C">
        <w:rPr>
          <w:color w:val="000000"/>
        </w:rPr>
        <w:t>лосовании при принятии решений к</w:t>
      </w:r>
      <w:r w:rsidRPr="00843A9A">
        <w:rPr>
          <w:color w:val="000000"/>
        </w:rPr>
        <w:t>омиссии.</w:t>
      </w:r>
    </w:p>
    <w:p w:rsidR="00926272" w:rsidRPr="00843A9A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3A9A">
        <w:rPr>
          <w:color w:val="000000"/>
        </w:rPr>
        <w:t xml:space="preserve">6.11. Секретарь </w:t>
      </w:r>
      <w:r w:rsidR="00F5118C">
        <w:rPr>
          <w:color w:val="000000"/>
        </w:rPr>
        <w:t>к</w:t>
      </w:r>
      <w:r w:rsidRPr="00843A9A">
        <w:rPr>
          <w:color w:val="000000"/>
        </w:rPr>
        <w:t>омиссии:</w:t>
      </w:r>
      <w:bookmarkStart w:id="0" w:name="_GoBack"/>
      <w:bookmarkEnd w:id="0"/>
    </w:p>
    <w:p w:rsidR="00926272" w:rsidRPr="00843A9A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3A9A">
        <w:rPr>
          <w:color w:val="000000"/>
        </w:rPr>
        <w:t xml:space="preserve">1) согласовывает с председателем </w:t>
      </w:r>
      <w:r w:rsidR="00F5118C">
        <w:rPr>
          <w:color w:val="000000"/>
        </w:rPr>
        <w:t>к</w:t>
      </w:r>
      <w:r w:rsidRPr="00843A9A">
        <w:rPr>
          <w:color w:val="000000"/>
        </w:rPr>
        <w:t xml:space="preserve">омиссии дату проведения заседания </w:t>
      </w:r>
      <w:r w:rsidR="00F5118C">
        <w:rPr>
          <w:color w:val="000000"/>
        </w:rPr>
        <w:t>к</w:t>
      </w:r>
      <w:r w:rsidRPr="00843A9A">
        <w:rPr>
          <w:color w:val="000000"/>
        </w:rPr>
        <w:t>омиссии;</w:t>
      </w:r>
    </w:p>
    <w:p w:rsidR="00926272" w:rsidRPr="00843A9A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3A9A">
        <w:rPr>
          <w:color w:val="000000"/>
        </w:rPr>
        <w:t>2</w:t>
      </w:r>
      <w:r w:rsidR="00F5118C">
        <w:rPr>
          <w:color w:val="000000"/>
        </w:rPr>
        <w:t>) формирует повестку заседания к</w:t>
      </w:r>
      <w:r w:rsidRPr="00843A9A">
        <w:rPr>
          <w:color w:val="000000"/>
        </w:rPr>
        <w:t>омиссии и согласовывает ее с председателем</w:t>
      </w:r>
      <w:r w:rsidR="00F5118C">
        <w:rPr>
          <w:color w:val="000000"/>
        </w:rPr>
        <w:t xml:space="preserve"> к</w:t>
      </w:r>
      <w:r w:rsidRPr="00843A9A">
        <w:rPr>
          <w:color w:val="000000"/>
        </w:rPr>
        <w:t>омиссии;</w:t>
      </w:r>
    </w:p>
    <w:p w:rsidR="00926272" w:rsidRPr="00843A9A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3A9A">
        <w:rPr>
          <w:color w:val="000000"/>
        </w:rPr>
        <w:t>3) осуществляет подго</w:t>
      </w:r>
      <w:r w:rsidR="00F5118C">
        <w:rPr>
          <w:color w:val="000000"/>
        </w:rPr>
        <w:t>товку материалов для заседания к</w:t>
      </w:r>
      <w:r w:rsidRPr="00843A9A">
        <w:rPr>
          <w:color w:val="000000"/>
        </w:rPr>
        <w:t>омиссии;</w:t>
      </w:r>
    </w:p>
    <w:p w:rsidR="00926272" w:rsidRPr="00843A9A" w:rsidRDefault="00F5118C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4) уведомляет членов к</w:t>
      </w:r>
      <w:r w:rsidR="00926272" w:rsidRPr="00843A9A">
        <w:rPr>
          <w:color w:val="000000"/>
        </w:rPr>
        <w:t>омиссии о дате, месте</w:t>
      </w:r>
      <w:r>
        <w:rPr>
          <w:color w:val="000000"/>
        </w:rPr>
        <w:t>, времени и повестке заседания к</w:t>
      </w:r>
      <w:r w:rsidR="00926272" w:rsidRPr="00843A9A">
        <w:rPr>
          <w:color w:val="000000"/>
        </w:rPr>
        <w:t>омиссии способом, позволяющим достоверно установить получение уведомления;</w:t>
      </w:r>
    </w:p>
    <w:p w:rsidR="00926272" w:rsidRPr="00843A9A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3A9A">
        <w:rPr>
          <w:color w:val="000000"/>
        </w:rPr>
        <w:t>5</w:t>
      </w:r>
      <w:r w:rsidR="00F5118C">
        <w:rPr>
          <w:color w:val="000000"/>
        </w:rPr>
        <w:t>) оформляет протокол заседания к</w:t>
      </w:r>
      <w:r w:rsidRPr="00843A9A">
        <w:rPr>
          <w:color w:val="000000"/>
        </w:rPr>
        <w:t>омиссии.</w:t>
      </w:r>
    </w:p>
    <w:p w:rsidR="00926272" w:rsidRPr="00843A9A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3A9A">
        <w:rPr>
          <w:color w:val="000000"/>
        </w:rPr>
        <w:t>6.12.</w:t>
      </w:r>
      <w:r w:rsidR="00F5118C">
        <w:rPr>
          <w:color w:val="000000"/>
        </w:rPr>
        <w:t xml:space="preserve"> В случае отсутствия секретаря комиссии председатель к</w:t>
      </w:r>
      <w:r w:rsidRPr="00843A9A">
        <w:rPr>
          <w:color w:val="000000"/>
        </w:rPr>
        <w:t>омиссии имеет право возложить обязанно</w:t>
      </w:r>
      <w:r w:rsidR="00F5118C">
        <w:rPr>
          <w:color w:val="000000"/>
        </w:rPr>
        <w:t>сти секретаря на другого члена к</w:t>
      </w:r>
      <w:r w:rsidRPr="00843A9A">
        <w:rPr>
          <w:color w:val="000000"/>
        </w:rPr>
        <w:t>омиссии.</w:t>
      </w:r>
    </w:p>
    <w:p w:rsidR="00926272" w:rsidRPr="00843A9A" w:rsidRDefault="00926272" w:rsidP="00926272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3A9A" w:rsidRDefault="00843A9A" w:rsidP="009247EE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A9A" w:rsidRDefault="00843A9A" w:rsidP="009247EE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A9A" w:rsidRDefault="00843A9A" w:rsidP="009247EE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A9A" w:rsidRDefault="00843A9A" w:rsidP="009247EE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A9A" w:rsidRDefault="00843A9A" w:rsidP="009247EE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A9A" w:rsidRDefault="00843A9A" w:rsidP="009247EE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A9A" w:rsidRDefault="00843A9A" w:rsidP="009247EE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A9A" w:rsidRDefault="00843A9A" w:rsidP="009247EE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A9A" w:rsidRDefault="00843A9A" w:rsidP="009247EE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A9A" w:rsidRDefault="00843A9A" w:rsidP="009247EE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A9A" w:rsidRDefault="00843A9A" w:rsidP="009247EE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A9A" w:rsidRDefault="00843A9A" w:rsidP="009247EE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A9A" w:rsidRDefault="00843A9A" w:rsidP="009247EE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A9A" w:rsidRDefault="00843A9A" w:rsidP="009247EE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A9A" w:rsidRDefault="00843A9A" w:rsidP="009247EE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A9A" w:rsidRDefault="00843A9A" w:rsidP="009247EE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A9A" w:rsidRDefault="00843A9A" w:rsidP="009247EE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18C" w:rsidRDefault="00F5118C" w:rsidP="009247EE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A9A" w:rsidRDefault="00843A9A" w:rsidP="009247EE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A9A" w:rsidRPr="00843A9A" w:rsidRDefault="00843A9A" w:rsidP="009247EE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6272" w:rsidRDefault="00926272" w:rsidP="00926272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41E6" w:rsidRDefault="006341E6" w:rsidP="00926272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41E6" w:rsidRDefault="006341E6" w:rsidP="00926272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41E6" w:rsidRPr="00843A9A" w:rsidRDefault="006341E6" w:rsidP="00926272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6272" w:rsidRPr="00843A9A" w:rsidRDefault="00926272" w:rsidP="00926272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7EE" w:rsidRPr="009247EE" w:rsidRDefault="009247EE" w:rsidP="009247E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 комиссии по землепользованию и застройке</w:t>
      </w:r>
    </w:p>
    <w:p w:rsidR="00843A9A" w:rsidRDefault="009247EE" w:rsidP="009247E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9247E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сельского поселения </w:t>
      </w:r>
      <w:r w:rsidRPr="00843A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Ленинский </w:t>
      </w:r>
      <w:r w:rsidRPr="009247E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сельсовет </w:t>
      </w:r>
    </w:p>
    <w:p w:rsidR="009247EE" w:rsidRPr="009247EE" w:rsidRDefault="009247EE" w:rsidP="009247E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7E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Липецкого муниципального района Липецкой области</w:t>
      </w:r>
    </w:p>
    <w:p w:rsidR="009247EE" w:rsidRPr="009247EE" w:rsidRDefault="009247EE" w:rsidP="00924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47EE" w:rsidRPr="009247EE" w:rsidRDefault="009247EE" w:rsidP="00924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</w:t>
      </w:r>
    </w:p>
    <w:p w:rsidR="009247EE" w:rsidRPr="009247EE" w:rsidRDefault="009247EE" w:rsidP="00924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43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Коротеев</w:t>
      </w:r>
      <w:proofErr w:type="spellEnd"/>
      <w:r w:rsidRPr="00843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Олег Васильевич</w:t>
      </w:r>
      <w:r w:rsidRPr="0092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глав</w:t>
      </w:r>
      <w:r w:rsidRPr="00843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сельского поселения </w:t>
      </w:r>
      <w:r w:rsidRPr="00843A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Ленинский</w:t>
      </w:r>
      <w:r w:rsidRPr="0092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Липецкого муниципального района Липецкой области.</w:t>
      </w:r>
    </w:p>
    <w:p w:rsidR="009247EE" w:rsidRPr="009247EE" w:rsidRDefault="009247EE" w:rsidP="00924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47EE" w:rsidRPr="009247EE" w:rsidRDefault="009247EE" w:rsidP="00924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 комиссии:</w:t>
      </w:r>
    </w:p>
    <w:p w:rsidR="009247EE" w:rsidRPr="009247EE" w:rsidRDefault="009247EE" w:rsidP="00924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Чеботарева Екатерина Николаевна</w:t>
      </w:r>
      <w:r w:rsidRPr="0092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3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2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3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старший </w:t>
      </w:r>
      <w:r w:rsidRPr="0092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843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разряда</w:t>
      </w:r>
      <w:r w:rsidRPr="0092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</w:t>
      </w:r>
      <w:r w:rsidRPr="00843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сельского поселения</w:t>
      </w:r>
      <w:r w:rsidRPr="00843A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Ленинский</w:t>
      </w:r>
      <w:r w:rsidRPr="0092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Липецкого муниципального района Липецкой области.</w:t>
      </w:r>
    </w:p>
    <w:p w:rsidR="009247EE" w:rsidRPr="009247EE" w:rsidRDefault="009247EE" w:rsidP="00924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47EE" w:rsidRPr="009247EE" w:rsidRDefault="009247EE" w:rsidP="00924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комиссии:</w:t>
      </w:r>
    </w:p>
    <w:p w:rsidR="009247EE" w:rsidRPr="009247EE" w:rsidRDefault="009247EE" w:rsidP="00924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43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Размолодина</w:t>
      </w:r>
      <w:proofErr w:type="spellEnd"/>
      <w:r w:rsidRPr="00843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Римма Викторовна</w:t>
      </w:r>
      <w:r w:rsidR="00F5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843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старший </w:t>
      </w:r>
      <w:r w:rsidRPr="0092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843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разряда</w:t>
      </w:r>
      <w:r w:rsidRPr="0092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</w:t>
      </w:r>
      <w:r w:rsidRPr="00843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сельского поселения</w:t>
      </w:r>
      <w:r w:rsidRPr="00843A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Ленинский</w:t>
      </w:r>
      <w:r w:rsidRPr="0092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Липецкого муниципального района Липецкой области.</w:t>
      </w:r>
    </w:p>
    <w:p w:rsidR="009247EE" w:rsidRPr="009247EE" w:rsidRDefault="009247EE" w:rsidP="00924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47EE" w:rsidRPr="009247EE" w:rsidRDefault="009247EE" w:rsidP="00924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</w:t>
      </w:r>
    </w:p>
    <w:p w:rsidR="009247EE" w:rsidRDefault="009247EE" w:rsidP="00924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Митина Наталия Александровна</w:t>
      </w:r>
      <w:r w:rsidRPr="0092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843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председатель</w:t>
      </w:r>
      <w:r w:rsidRPr="0092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3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2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овета депутато</w:t>
      </w:r>
      <w:r w:rsidRPr="00843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сельского поселения</w:t>
      </w:r>
      <w:r w:rsidRPr="0092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3A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Ленинский</w:t>
      </w:r>
      <w:r w:rsidRPr="00843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 Липецкого муниципального района Липецкой области;</w:t>
      </w:r>
    </w:p>
    <w:p w:rsidR="00F5118C" w:rsidRPr="009247EE" w:rsidRDefault="00F5118C" w:rsidP="00924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Юрова Марина Анатольевна – главный бухгалтер </w:t>
      </w:r>
      <w:r w:rsidRPr="00843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</w:t>
      </w:r>
      <w:r w:rsidRPr="00843A9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поселения</w:t>
      </w:r>
      <w:r w:rsidRPr="00843A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Ленинский</w:t>
      </w:r>
      <w:r w:rsidRPr="009247E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сельсовет Липецкого муниципального района Липецкой области;</w:t>
      </w:r>
    </w:p>
    <w:p w:rsidR="009247EE" w:rsidRDefault="009247EE" w:rsidP="00924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843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Бородина Ирина Владимировна</w:t>
      </w:r>
      <w:r w:rsidRPr="0092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3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старший инспектор администрации сельского</w:t>
      </w:r>
      <w:r w:rsidRPr="00843A9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поселения</w:t>
      </w:r>
      <w:r w:rsidRPr="00843A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Ленинский</w:t>
      </w:r>
      <w:r w:rsidRPr="009247E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сельсовет Липецкого муниципального района Липецкой области;</w:t>
      </w:r>
    </w:p>
    <w:p w:rsidR="009247EE" w:rsidRPr="009247EE" w:rsidRDefault="009247EE" w:rsidP="00924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47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Седакова</w:t>
      </w:r>
      <w:proofErr w:type="spellEnd"/>
      <w:r w:rsidRPr="009247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Ирина Сергеевна - председатель комитета строительства, градостроительной и дорожной деятельности администрации Липецкого муниципального района Липецкой области (по согласованию);</w:t>
      </w:r>
    </w:p>
    <w:p w:rsidR="009247EE" w:rsidRPr="009247EE" w:rsidRDefault="009247EE" w:rsidP="00924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Ложеницына</w:t>
      </w:r>
      <w:proofErr w:type="spellEnd"/>
      <w:r w:rsidRPr="0092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 Юрьевна - председатель комитета имущественных и земельных отношений администрации Липецкого муниципального района Липецкой области</w:t>
      </w:r>
      <w:r w:rsidRPr="009247E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(по согласованию)</w:t>
      </w:r>
      <w:r w:rsidRPr="0092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47EE" w:rsidRPr="009247EE" w:rsidRDefault="009247EE" w:rsidP="00924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47EE" w:rsidRDefault="009247EE" w:rsidP="00924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3A9A" w:rsidRDefault="00843A9A" w:rsidP="00924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A9A" w:rsidRDefault="00843A9A" w:rsidP="00924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A9A" w:rsidRDefault="00843A9A" w:rsidP="00924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A9A" w:rsidRDefault="00843A9A" w:rsidP="00924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A9A" w:rsidRDefault="00843A9A" w:rsidP="00924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A9A" w:rsidRDefault="00843A9A" w:rsidP="00924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A9A" w:rsidRDefault="00843A9A" w:rsidP="00924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A9A" w:rsidRDefault="00843A9A" w:rsidP="00924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A9A" w:rsidRDefault="00843A9A" w:rsidP="00924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A9A" w:rsidRDefault="00843A9A" w:rsidP="00924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A9A" w:rsidRDefault="00843A9A" w:rsidP="00924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A9A" w:rsidRDefault="00843A9A" w:rsidP="00924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A9A" w:rsidRPr="009247EE" w:rsidRDefault="00843A9A" w:rsidP="00924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7EE" w:rsidRPr="009247EE" w:rsidRDefault="009247EE" w:rsidP="009247E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7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sectPr w:rsidR="009247EE" w:rsidRPr="009247EE" w:rsidSect="00843A9A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4403C"/>
    <w:multiLevelType w:val="hybridMultilevel"/>
    <w:tmpl w:val="5FD0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10"/>
    <w:rsid w:val="000D0F10"/>
    <w:rsid w:val="00164D1E"/>
    <w:rsid w:val="001C650F"/>
    <w:rsid w:val="00324CE9"/>
    <w:rsid w:val="005429A4"/>
    <w:rsid w:val="006341E6"/>
    <w:rsid w:val="007560A3"/>
    <w:rsid w:val="008307C2"/>
    <w:rsid w:val="00843A9A"/>
    <w:rsid w:val="008579D9"/>
    <w:rsid w:val="009247EE"/>
    <w:rsid w:val="00926272"/>
    <w:rsid w:val="00E742DC"/>
    <w:rsid w:val="00F32671"/>
    <w:rsid w:val="00F5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66219-3BA6-45C6-9418-743DCB15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27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2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154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2132287789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922252354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0818346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46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09085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9368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57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94237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86228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2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2023-05-11T11:33:00Z</dcterms:created>
  <dcterms:modified xsi:type="dcterms:W3CDTF">2023-06-13T11:47:00Z</dcterms:modified>
</cp:coreProperties>
</file>